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ILMO. OFICIAL DO 2º REGISTRO DE IMÓVEIS E ANEXOS DE MARÍLIA-SP.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_____________________________________________, brasileiro(a), RG _____________________, CPF/MF _________________________, residente e domiciliado(a) ___________________________________________________________, requer a averbação na matrícula(s)/transcrição(ões) _____________ da construção do prédio indicado na documentação anexa,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declarando que a construção é de tipo econômico, tendo sido feita sem mão-de-obra assalariada, destinada a uso próprio da família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Marília,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(obs.: juntar original ou cópia autenticada da certidão ou habite-se da prefeitura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e reconhecer a firma, se não for assinado perante funcionário da serventia)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Atesto que este requerimento foi firmado em minha presença.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Assinatura/Funcionário: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46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